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E14369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ΠΡ</w:t>
            </w:r>
            <w:r w:rsidR="000727D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ΩΤΟΒΑΘΜΙΑΣ ΕΚΠΑΙΔΕΥΣΗΣ ΑΡΤΑΣ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F16314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4A0"/>
      </w:tblPr>
      <w:tblGrid>
        <w:gridCol w:w="567"/>
        <w:gridCol w:w="993"/>
        <w:gridCol w:w="567"/>
        <w:gridCol w:w="4018"/>
        <w:gridCol w:w="3069"/>
        <w:gridCol w:w="1276"/>
      </w:tblGrid>
      <w:tr w:rsidR="0050419D" w:rsidRPr="00C070F1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C070F1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  <w:hideMark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2C6488">
            <w:pPr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ΠΙΣΤΟΠΟΙΗΜΕΝΗ ΓΝΩΣΗ Τ.Π.Ε.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Β’ ΕΠΙΠΕΔΟΥ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097F94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57C6A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ΕΙΣ</w:t>
            </w: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ΗΓΗΣΕΙΣ ΣΕ ΠΡΑΚΤΙΚΑ ΣΥΝΕΔΡΙΩΝ</w:t>
            </w: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94340B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  <w:r w:rsidRPr="0094340B"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8.7pt;margin-top:3.95pt;width:41.9pt;height:26.9pt;z-index:251660288">
            <v:textbox style="mso-next-textbox:#_x0000_s1028">
              <w:txbxContent>
                <w:p w:rsidR="00FE1A08" w:rsidRDefault="00FE1A08"/>
              </w:txbxContent>
            </v:textbox>
          </v:shape>
        </w:pict>
      </w:r>
    </w:p>
    <w:p w:rsidR="00E14369" w:rsidRPr="00097F94" w:rsidRDefault="00141327" w:rsidP="00097F94">
      <w:pPr>
        <w:pStyle w:val="af5"/>
        <w:widowControl/>
        <w:numPr>
          <w:ilvl w:val="0"/>
          <w:numId w:val="47"/>
        </w:numPr>
        <w:rPr>
          <w:rFonts w:asciiTheme="minorHAnsi" w:hAnsiTheme="minorHAnsi" w:cstheme="minorHAnsi"/>
          <w:lang w:val="el-GR"/>
        </w:rPr>
      </w:pPr>
      <w:r w:rsidRPr="00097F94">
        <w:rPr>
          <w:rFonts w:asciiTheme="minorHAnsi" w:hAnsiTheme="minorHAnsi" w:cstheme="minorHAnsi"/>
          <w:b/>
          <w:i/>
          <w:u w:val="single"/>
          <w:lang w:val="el-GR"/>
        </w:rPr>
        <w:t>Αριθμός σελίδων συνημμένων στην αίτηση</w:t>
      </w:r>
    </w:p>
    <w:p w:rsidR="00052DD6" w:rsidRDefault="0094340B" w:rsidP="00330D8C">
      <w:pPr>
        <w:widowControl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_x0000_s1029" type="#_x0000_t202" style="position:absolute;left:0;text-align:left;margin-left:-29pt;margin-top:7.9pt;width:295.5pt;height:184.05pt;z-index:251661312;mso-width-relative:margin;mso-height-relative:margin" stroked="f">
            <v:textbox style="mso-next-textbox:#_x0000_s1029">
              <w:txbxContent>
                <w:p w:rsidR="00FE1A08" w:rsidRPr="00396327" w:rsidRDefault="00FE1A08" w:rsidP="0039632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Απαιτείται η επισύναψη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Υπεύθυνης Δήλωσης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του ν. 1599/1986 (Α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' 75),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σύμφωνα 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με την παρ.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2 του άρθρου 2 της με </w:t>
                  </w:r>
                  <w:proofErr w:type="spellStart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Αριθμ</w:t>
                  </w:r>
                  <w:proofErr w:type="spellEnd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. Φ.353.1/21/159794/Ε3/26-09-2018 (ΦΕΚ 4412 τ. Β΄/03-10-2018)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Υπουργικής Απόφασης του ΥΠ.Π.Ε.Θ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,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με την οποία βεβαιώνεται: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α)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β)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η γνησιότητα των υποβαλλόμενων τίτλων σπουδών και λοιπών δικαιολογητικών.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γ)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_x0000_s1030" type="#_x0000_t202" style="position:absolute;left:0;text-align:left;margin-left:271.85pt;margin-top:-19pt;width:3in;height:210.95pt;z-index:251662336" filled="f" stroked="f">
            <v:textbox>
              <w:txbxContent>
                <w:p w:rsidR="00FE1A08" w:rsidRDefault="00FE1A08" w:rsidP="005A3369">
                  <w:pPr>
                    <w:spacing w:before="360" w:after="240"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Τόπος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 αίτησης……………………………..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Ο/Η αιτών/-ούσα</w:t>
                  </w:r>
                </w:p>
                <w:p w:rsidR="00FE1A08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E1A08" w:rsidRPr="00330D8C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(υπογραφή και ονοματεπώνυμο ολογράφως)</w:t>
                  </w:r>
                </w:p>
              </w:txbxContent>
            </v:textbox>
          </v:shape>
        </w:pict>
      </w: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AB657D" w:rsidRDefault="00AB657D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097F94" w:rsidRPr="00E5100C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7F94" w:rsidRPr="00AB657D" w:rsidRDefault="00097F94" w:rsidP="00097F9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AB657D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097F94" w:rsidRPr="00E5100C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4A0"/>
      </w:tblPr>
      <w:tblGrid>
        <w:gridCol w:w="6678"/>
        <w:gridCol w:w="3977"/>
      </w:tblGrid>
      <w:tr w:rsidR="009F5A54" w:rsidRPr="00E5100C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330D8C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BA5E68" w:rsidRPr="00330D8C" w:rsidRDefault="00BA5E68" w:rsidP="00052DD6">
      <w:pPr>
        <w:widowControl/>
        <w:rPr>
          <w:rFonts w:asciiTheme="minorHAnsi" w:hAnsiTheme="minorHAnsi" w:cstheme="minorHAnsi"/>
        </w:rPr>
      </w:pPr>
    </w:p>
    <w:sectPr w:rsidR="00BA5E68" w:rsidRPr="00330D8C" w:rsidSect="00097F94">
      <w:footerReference w:type="default" r:id="rId8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2B" w:rsidRDefault="0038562B">
      <w:r>
        <w:separator/>
      </w:r>
    </w:p>
  </w:endnote>
  <w:endnote w:type="continuationSeparator" w:id="0">
    <w:p w:rsidR="0038562B" w:rsidRDefault="0038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08" w:rsidRDefault="0094340B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727D9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2B" w:rsidRDefault="0038562B">
      <w:r>
        <w:separator/>
      </w:r>
    </w:p>
  </w:footnote>
  <w:footnote w:type="continuationSeparator" w:id="0">
    <w:p w:rsidR="0038562B" w:rsidRDefault="0038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4D58E2"/>
    <w:multiLevelType w:val="multilevel"/>
    <w:tmpl w:val="0408001D"/>
    <w:numStyleLink w:val="3"/>
  </w:abstractNum>
  <w:abstractNum w:abstractNumId="11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FB2FDA"/>
    <w:multiLevelType w:val="multilevel"/>
    <w:tmpl w:val="F6966FDC"/>
    <w:numStyleLink w:val="5"/>
  </w:abstractNum>
  <w:abstractNum w:abstractNumId="29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F6364"/>
    <w:multiLevelType w:val="multilevel"/>
    <w:tmpl w:val="0408001D"/>
    <w:numStyleLink w:val="1"/>
  </w:abstractNum>
  <w:abstractNum w:abstractNumId="35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6AF"/>
    <w:multiLevelType w:val="multilevel"/>
    <w:tmpl w:val="0408001D"/>
    <w:numStyleLink w:val="3"/>
  </w:abstractNum>
  <w:abstractNum w:abstractNumId="37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9EE7F9B"/>
    <w:multiLevelType w:val="multilevel"/>
    <w:tmpl w:val="0408001D"/>
    <w:numStyleLink w:val="3"/>
  </w:abstractNum>
  <w:abstractNum w:abstractNumId="42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7F6E"/>
    <w:rsid w:val="000015D8"/>
    <w:rsid w:val="00002FE5"/>
    <w:rsid w:val="00052DD6"/>
    <w:rsid w:val="00053804"/>
    <w:rsid w:val="00055D54"/>
    <w:rsid w:val="00062507"/>
    <w:rsid w:val="000727D9"/>
    <w:rsid w:val="00074F41"/>
    <w:rsid w:val="000834AC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73186B"/>
    <w:rsid w:val="00743544"/>
    <w:rsid w:val="00774817"/>
    <w:rsid w:val="00786E55"/>
    <w:rsid w:val="007B7CE5"/>
    <w:rsid w:val="007E0BD9"/>
    <w:rsid w:val="007E1210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83BCC"/>
    <w:rsid w:val="0098508E"/>
    <w:rsid w:val="00994A89"/>
    <w:rsid w:val="009A00A1"/>
    <w:rsid w:val="009A3F5C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A3C4B"/>
    <w:rsid w:val="00BA5E68"/>
    <w:rsid w:val="00BC3C3A"/>
    <w:rsid w:val="00BC69E0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42B1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314"/>
    <w:rsid w:val="00F1671E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98AD-EB38-4508-83BF-13826C5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2018-11-07T10:23:00Z</cp:lastPrinted>
  <dcterms:created xsi:type="dcterms:W3CDTF">2019-05-06T09:07:00Z</dcterms:created>
  <dcterms:modified xsi:type="dcterms:W3CDTF">2019-05-06T09:07:00Z</dcterms:modified>
</cp:coreProperties>
</file>